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137AA" w14:textId="77777777" w:rsidR="000A0870" w:rsidRDefault="00BF268D" w:rsidP="00131B8E">
      <w:pPr>
        <w:ind w:left="-990"/>
        <w:rPr>
          <w:b/>
          <w:sz w:val="28"/>
          <w:szCs w:val="28"/>
        </w:rPr>
      </w:pPr>
      <w:bookmarkStart w:id="0" w:name="_GoBack"/>
      <w:bookmarkEnd w:id="0"/>
      <w:r>
        <w:rPr>
          <w:b/>
          <w:noProof/>
          <w:sz w:val="28"/>
          <w:szCs w:val="28"/>
        </w:rPr>
        <w:drawing>
          <wp:anchor distT="0" distB="0" distL="114300" distR="114300" simplePos="0" relativeHeight="251659264" behindDoc="0" locked="0" layoutInCell="1" allowOverlap="1" wp14:anchorId="0CFECFF7" wp14:editId="267CEAF5">
            <wp:simplePos x="0" y="0"/>
            <wp:positionH relativeFrom="column">
              <wp:posOffset>7810500</wp:posOffset>
            </wp:positionH>
            <wp:positionV relativeFrom="paragraph">
              <wp:posOffset>-217170</wp:posOffset>
            </wp:positionV>
            <wp:extent cx="1085850" cy="628650"/>
            <wp:effectExtent l="19050" t="0" r="0" b="0"/>
            <wp:wrapNone/>
            <wp:docPr id="4" name="Picture 3" descr="FMA Logo DIGITAL.jpg"/>
            <wp:cNvGraphicFramePr/>
            <a:graphic xmlns:a="http://schemas.openxmlformats.org/drawingml/2006/main">
              <a:graphicData uri="http://schemas.openxmlformats.org/drawingml/2006/picture">
                <pic:pic xmlns:pic="http://schemas.openxmlformats.org/drawingml/2006/picture">
                  <pic:nvPicPr>
                    <pic:cNvPr id="6" name="Picture 5" descr="FMA Logo DIGITAL.jpg"/>
                    <pic:cNvPicPr>
                      <a:picLocks noChangeAspect="1"/>
                    </pic:cNvPicPr>
                  </pic:nvPicPr>
                  <pic:blipFill>
                    <a:blip r:embed="rId8" cstate="print"/>
                    <a:stretch>
                      <a:fillRect/>
                    </a:stretch>
                  </pic:blipFill>
                  <pic:spPr>
                    <a:xfrm>
                      <a:off x="0" y="0"/>
                      <a:ext cx="1085850" cy="628650"/>
                    </a:xfrm>
                    <a:prstGeom prst="rect">
                      <a:avLst/>
                    </a:prstGeom>
                  </pic:spPr>
                </pic:pic>
              </a:graphicData>
            </a:graphic>
          </wp:anchor>
        </w:drawing>
      </w:r>
      <w:r w:rsidR="00131B8E">
        <w:rPr>
          <w:b/>
          <w:sz w:val="28"/>
          <w:szCs w:val="28"/>
        </w:rPr>
        <w:t xml:space="preserve">Organization Name:  </w:t>
      </w:r>
      <w:r w:rsidR="00131B8E" w:rsidRPr="00131B8E">
        <w:rPr>
          <w:sz w:val="28"/>
          <w:szCs w:val="28"/>
        </w:rPr>
        <w:t>_</w:t>
      </w:r>
      <w:r w:rsidR="00131B8E">
        <w:rPr>
          <w:sz w:val="28"/>
          <w:szCs w:val="28"/>
        </w:rPr>
        <w:t>_</w:t>
      </w:r>
      <w:r w:rsidR="00131B8E" w:rsidRPr="00131B8E">
        <w:rPr>
          <w:sz w:val="28"/>
          <w:szCs w:val="28"/>
        </w:rPr>
        <w:t>________________________</w:t>
      </w:r>
      <w:r w:rsidR="00491F40" w:rsidRPr="00491F40">
        <w:rPr>
          <w:noProof/>
        </w:rPr>
        <w:t xml:space="preserve"> </w:t>
      </w:r>
    </w:p>
    <w:tbl>
      <w:tblPr>
        <w:tblpPr w:leftFromText="180" w:rightFromText="180" w:vertAnchor="page" w:horzAnchor="page" w:tblpX="568" w:tblpY="1186"/>
        <w:tblW w:w="14958" w:type="dxa"/>
        <w:tblBorders>
          <w:top w:val="single" w:sz="4" w:space="0" w:color="auto"/>
          <w:left w:val="single" w:sz="4" w:space="0" w:color="auto"/>
          <w:right w:val="single" w:sz="4" w:space="0" w:color="auto"/>
        </w:tblBorders>
        <w:shd w:val="clear" w:color="auto" w:fill="0076C0"/>
        <w:tblLayout w:type="fixed"/>
        <w:tblLook w:val="0000" w:firstRow="0" w:lastRow="0" w:firstColumn="0" w:lastColumn="0" w:noHBand="0" w:noVBand="0"/>
      </w:tblPr>
      <w:tblGrid>
        <w:gridCol w:w="14958"/>
      </w:tblGrid>
      <w:tr w:rsidR="000A0870" w:rsidRPr="001E43E6" w14:paraId="3978F263" w14:textId="77777777" w:rsidTr="00743000">
        <w:trPr>
          <w:trHeight w:val="620"/>
        </w:trPr>
        <w:tc>
          <w:tcPr>
            <w:tcW w:w="14958" w:type="dxa"/>
            <w:shd w:val="clear" w:color="auto" w:fill="0076C0"/>
            <w:vAlign w:val="center"/>
          </w:tcPr>
          <w:p w14:paraId="6A515B38" w14:textId="77777777" w:rsidR="000A0870" w:rsidRPr="001E43E6" w:rsidRDefault="000A0870" w:rsidP="000A0870">
            <w:pPr>
              <w:jc w:val="center"/>
              <w:rPr>
                <w:rFonts w:ascii="Gill Sans MT" w:hAnsi="Gill Sans MT"/>
                <w:b/>
                <w:sz w:val="8"/>
                <w:szCs w:val="8"/>
              </w:rPr>
            </w:pPr>
          </w:p>
          <w:p w14:paraId="4E256F80" w14:textId="77777777" w:rsidR="000A0870" w:rsidRPr="001E43E6" w:rsidRDefault="000A0870" w:rsidP="000A0870">
            <w:pPr>
              <w:jc w:val="center"/>
              <w:rPr>
                <w:rFonts w:ascii="Gill Sans MT" w:hAnsi="Gill Sans MT"/>
                <w:b/>
                <w:sz w:val="2"/>
                <w:szCs w:val="2"/>
              </w:rPr>
            </w:pPr>
          </w:p>
          <w:p w14:paraId="0D335A85" w14:textId="77777777" w:rsidR="000A0870" w:rsidRPr="00F0386A" w:rsidRDefault="00FA5E82" w:rsidP="00131B8E">
            <w:pPr>
              <w:spacing w:line="240" w:lineRule="auto"/>
              <w:jc w:val="center"/>
              <w:rPr>
                <w:rFonts w:ascii="Gill Sans MT" w:hAnsi="Gill Sans MT"/>
                <w:b/>
                <w:color w:val="FFFFFF" w:themeColor="background1"/>
                <w:sz w:val="26"/>
                <w:szCs w:val="26"/>
              </w:rPr>
            </w:pPr>
            <w:r>
              <w:rPr>
                <w:rFonts w:ascii="Gill Sans MT" w:hAnsi="Gill Sans MT"/>
                <w:b/>
                <w:color w:val="FFFFFF" w:themeColor="background1"/>
                <w:sz w:val="26"/>
                <w:szCs w:val="26"/>
              </w:rPr>
              <w:t>Reflection Tool</w:t>
            </w:r>
            <w:r w:rsidR="00783F55" w:rsidRPr="00F0386A">
              <w:rPr>
                <w:rFonts w:ascii="Gill Sans MT" w:hAnsi="Gill Sans MT"/>
                <w:b/>
                <w:color w:val="FFFFFF" w:themeColor="background1"/>
                <w:sz w:val="26"/>
                <w:szCs w:val="26"/>
              </w:rPr>
              <w:t xml:space="preserve">: </w:t>
            </w:r>
            <w:r w:rsidR="00743000">
              <w:rPr>
                <w:rFonts w:ascii="Gill Sans MT" w:hAnsi="Gill Sans MT"/>
                <w:b/>
                <w:color w:val="FFFFFF" w:themeColor="background1"/>
                <w:sz w:val="26"/>
                <w:szCs w:val="26"/>
              </w:rPr>
              <w:t>Financial Management</w:t>
            </w:r>
          </w:p>
          <w:p w14:paraId="06244BB4" w14:textId="77777777" w:rsidR="000A0870" w:rsidRPr="001E43E6" w:rsidRDefault="000A0870" w:rsidP="000A0870">
            <w:pPr>
              <w:jc w:val="center"/>
              <w:rPr>
                <w:rFonts w:ascii="Gill Sans MT" w:hAnsi="Gill Sans MT"/>
                <w:b/>
                <w:sz w:val="8"/>
                <w:szCs w:val="8"/>
              </w:rPr>
            </w:pPr>
          </w:p>
        </w:tc>
      </w:tr>
    </w:tbl>
    <w:p w14:paraId="6FF78A11" w14:textId="77777777" w:rsidR="00F315F9" w:rsidRPr="00F315F9" w:rsidRDefault="00F315F9">
      <w:pPr>
        <w:rPr>
          <w:b/>
        </w:rPr>
      </w:pPr>
    </w:p>
    <w:tbl>
      <w:tblPr>
        <w:tblpPr w:leftFromText="180" w:rightFromText="180" w:vertAnchor="page" w:horzAnchor="margin" w:tblpXSpec="center" w:tblpY="1912"/>
        <w:tblW w:w="14958" w:type="dxa"/>
        <w:tblLayout w:type="fixed"/>
        <w:tblLook w:val="0000" w:firstRow="0" w:lastRow="0" w:firstColumn="0" w:lastColumn="0" w:noHBand="0" w:noVBand="0"/>
      </w:tblPr>
      <w:tblGrid>
        <w:gridCol w:w="5598"/>
        <w:gridCol w:w="9360"/>
      </w:tblGrid>
      <w:tr w:rsidR="00B01AA9" w14:paraId="2E5C620B" w14:textId="77777777" w:rsidTr="00743000">
        <w:trPr>
          <w:trHeight w:val="2241"/>
        </w:trPr>
        <w:tc>
          <w:tcPr>
            <w:tcW w:w="5598" w:type="dxa"/>
            <w:tcBorders>
              <w:top w:val="single" w:sz="4" w:space="0" w:color="auto"/>
              <w:left w:val="single" w:sz="4" w:space="0" w:color="auto"/>
              <w:bottom w:val="single" w:sz="4" w:space="0" w:color="auto"/>
              <w:right w:val="single" w:sz="4" w:space="0" w:color="auto"/>
            </w:tcBorders>
            <w:vAlign w:val="center"/>
          </w:tcPr>
          <w:p w14:paraId="0678A0AC" w14:textId="77777777" w:rsidR="00B01AA9" w:rsidRPr="00805F98" w:rsidRDefault="00743000" w:rsidP="00510B5F">
            <w:pPr>
              <w:numPr>
                <w:ilvl w:val="0"/>
                <w:numId w:val="7"/>
              </w:numPr>
              <w:spacing w:before="60" w:after="40" w:line="240" w:lineRule="auto"/>
              <w:rPr>
                <w:rFonts w:ascii="Gill Sans MT" w:hAnsi="Gill Sans MT"/>
                <w:noProof/>
              </w:rPr>
            </w:pPr>
            <w:r>
              <w:rPr>
                <w:noProof/>
              </w:rPr>
              <w:t>How much LUNA</w:t>
            </w:r>
            <w:r w:rsidR="0030007E">
              <w:rPr>
                <w:noProof/>
              </w:rPr>
              <w:t xml:space="preserve"> (Liquid Unrestricted Net Assets)</w:t>
            </w:r>
            <w:r>
              <w:rPr>
                <w:noProof/>
              </w:rPr>
              <w:t xml:space="preserve"> does your organization have available? Do you think this is a sufficient amount? What steps can you take to increase LUNA, if necessary?</w:t>
            </w:r>
          </w:p>
        </w:tc>
        <w:tc>
          <w:tcPr>
            <w:tcW w:w="9360" w:type="dxa"/>
            <w:tcBorders>
              <w:top w:val="single" w:sz="4" w:space="0" w:color="auto"/>
              <w:left w:val="single" w:sz="4" w:space="0" w:color="auto"/>
              <w:bottom w:val="single" w:sz="4" w:space="0" w:color="auto"/>
              <w:right w:val="single" w:sz="4" w:space="0" w:color="auto"/>
            </w:tcBorders>
            <w:vAlign w:val="center"/>
          </w:tcPr>
          <w:p w14:paraId="5CB88893" w14:textId="77777777" w:rsidR="00B01AA9" w:rsidRDefault="00B01AA9" w:rsidP="00F315F9">
            <w:pPr>
              <w:spacing w:before="60"/>
              <w:jc w:val="center"/>
            </w:pPr>
          </w:p>
        </w:tc>
      </w:tr>
      <w:tr w:rsidR="00743000" w14:paraId="60F8CCED" w14:textId="77777777" w:rsidTr="00743000">
        <w:trPr>
          <w:trHeight w:val="2241"/>
        </w:trPr>
        <w:tc>
          <w:tcPr>
            <w:tcW w:w="5598" w:type="dxa"/>
            <w:tcBorders>
              <w:top w:val="single" w:sz="4" w:space="0" w:color="auto"/>
              <w:left w:val="single" w:sz="4" w:space="0" w:color="auto"/>
              <w:bottom w:val="single" w:sz="4" w:space="0" w:color="auto"/>
              <w:right w:val="single" w:sz="4" w:space="0" w:color="auto"/>
            </w:tcBorders>
            <w:vAlign w:val="center"/>
          </w:tcPr>
          <w:p w14:paraId="292A1664" w14:textId="77777777" w:rsidR="00743000" w:rsidRPr="00743000" w:rsidRDefault="00743000" w:rsidP="00510B5F">
            <w:pPr>
              <w:numPr>
                <w:ilvl w:val="0"/>
                <w:numId w:val="7"/>
              </w:numPr>
              <w:spacing w:before="60" w:after="40" w:line="240" w:lineRule="auto"/>
              <w:rPr>
                <w:noProof/>
              </w:rPr>
            </w:pPr>
            <w:r w:rsidRPr="00743000">
              <w:rPr>
                <w:noProof/>
              </w:rPr>
              <w:t>Does your organization create multi-year financial plans? If not, what would it take to implement this process?</w:t>
            </w:r>
          </w:p>
        </w:tc>
        <w:tc>
          <w:tcPr>
            <w:tcW w:w="9360" w:type="dxa"/>
            <w:tcBorders>
              <w:top w:val="single" w:sz="4" w:space="0" w:color="auto"/>
              <w:left w:val="single" w:sz="4" w:space="0" w:color="auto"/>
              <w:bottom w:val="single" w:sz="4" w:space="0" w:color="auto"/>
              <w:right w:val="single" w:sz="4" w:space="0" w:color="auto"/>
            </w:tcBorders>
            <w:vAlign w:val="center"/>
          </w:tcPr>
          <w:p w14:paraId="4EA9BE5D" w14:textId="77777777" w:rsidR="00743000" w:rsidRDefault="00743000" w:rsidP="00F315F9">
            <w:pPr>
              <w:spacing w:before="60"/>
              <w:jc w:val="center"/>
            </w:pPr>
          </w:p>
        </w:tc>
      </w:tr>
      <w:tr w:rsidR="00B01AA9" w14:paraId="4763026D" w14:textId="77777777" w:rsidTr="00743000">
        <w:trPr>
          <w:trHeight w:val="2250"/>
        </w:trPr>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43DA8374" w14:textId="77777777" w:rsidR="007E1F75" w:rsidRPr="00510B5F" w:rsidRDefault="00FB2A7C" w:rsidP="00510B5F">
            <w:pPr>
              <w:numPr>
                <w:ilvl w:val="0"/>
                <w:numId w:val="7"/>
              </w:numPr>
              <w:spacing w:before="60" w:after="120" w:line="240" w:lineRule="auto"/>
              <w:rPr>
                <w:rFonts w:ascii="Gill Sans MT" w:hAnsi="Gill Sans MT"/>
                <w:noProof/>
              </w:rPr>
            </w:pPr>
            <w:r w:rsidRPr="00E91BDD">
              <w:rPr>
                <w:noProof/>
              </w:rPr>
              <w:t>Do you take stock of past financial results before drafting your operating budget and ensure those results inform future plans?</w:t>
            </w:r>
            <w:r>
              <w:rPr>
                <w:noProof/>
              </w:rPr>
              <w:t xml:space="preserve"> If not, how could you incorporate this step into your current budget process</w:t>
            </w:r>
            <w:r w:rsidR="007E1F75" w:rsidRPr="00510B5F">
              <w:rPr>
                <w:rFonts w:ascii="Gill Sans MT" w:hAnsi="Gill Sans MT"/>
                <w:noProof/>
              </w:rPr>
              <w:t>?</w:t>
            </w:r>
          </w:p>
        </w:tc>
        <w:tc>
          <w:tcPr>
            <w:tcW w:w="9360" w:type="dxa"/>
            <w:tcBorders>
              <w:top w:val="single" w:sz="4" w:space="0" w:color="auto"/>
              <w:left w:val="single" w:sz="4" w:space="0" w:color="auto"/>
              <w:bottom w:val="single" w:sz="4" w:space="0" w:color="auto"/>
              <w:right w:val="single" w:sz="4" w:space="0" w:color="auto"/>
            </w:tcBorders>
            <w:shd w:val="clear" w:color="auto" w:fill="auto"/>
            <w:vAlign w:val="center"/>
          </w:tcPr>
          <w:p w14:paraId="30F1CD70" w14:textId="77777777" w:rsidR="00B01AA9" w:rsidRDefault="00B01AA9" w:rsidP="00F315F9">
            <w:pPr>
              <w:spacing w:before="60"/>
              <w:jc w:val="center"/>
            </w:pPr>
          </w:p>
        </w:tc>
      </w:tr>
      <w:tr w:rsidR="00B12C00" w14:paraId="7837445F" w14:textId="77777777" w:rsidTr="00743000">
        <w:trPr>
          <w:trHeight w:val="2340"/>
        </w:trPr>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3C60E70A" w14:textId="77777777" w:rsidR="00B12C00" w:rsidRDefault="00FB2A7C" w:rsidP="00510B5F">
            <w:pPr>
              <w:numPr>
                <w:ilvl w:val="0"/>
                <w:numId w:val="7"/>
              </w:numPr>
              <w:spacing w:before="60" w:after="120" w:line="240" w:lineRule="auto"/>
              <w:rPr>
                <w:rFonts w:ascii="Gill Sans MT" w:hAnsi="Gill Sans MT"/>
                <w:noProof/>
              </w:rPr>
            </w:pPr>
            <w:r>
              <w:rPr>
                <w:noProof/>
              </w:rPr>
              <w:t>Do you allocate shared costs among all programs and functions in order to gain an understanding of the “full cost” to run each of your programs? If not, what steps do you need to take to get there</w:t>
            </w:r>
            <w:r w:rsidR="00B12C00">
              <w:rPr>
                <w:rFonts w:ascii="Gill Sans MT" w:hAnsi="Gill Sans MT"/>
                <w:noProof/>
              </w:rPr>
              <w:t>?</w:t>
            </w:r>
          </w:p>
          <w:p w14:paraId="6C8C437F" w14:textId="77777777" w:rsidR="00743000" w:rsidRPr="00B01AA9" w:rsidRDefault="00743000" w:rsidP="00743000">
            <w:pPr>
              <w:spacing w:before="60" w:after="120" w:line="240" w:lineRule="auto"/>
              <w:rPr>
                <w:rFonts w:ascii="Gill Sans MT" w:hAnsi="Gill Sans MT"/>
                <w:noProof/>
              </w:rPr>
            </w:pPr>
          </w:p>
        </w:tc>
        <w:tc>
          <w:tcPr>
            <w:tcW w:w="9360" w:type="dxa"/>
            <w:tcBorders>
              <w:top w:val="single" w:sz="4" w:space="0" w:color="auto"/>
              <w:left w:val="single" w:sz="4" w:space="0" w:color="auto"/>
              <w:bottom w:val="single" w:sz="4" w:space="0" w:color="auto"/>
              <w:right w:val="single" w:sz="4" w:space="0" w:color="auto"/>
            </w:tcBorders>
            <w:shd w:val="clear" w:color="auto" w:fill="auto"/>
            <w:vAlign w:val="center"/>
          </w:tcPr>
          <w:p w14:paraId="5C06494F" w14:textId="77777777" w:rsidR="00B12C00" w:rsidRDefault="00B12C00" w:rsidP="00F315F9">
            <w:pPr>
              <w:spacing w:before="60"/>
              <w:jc w:val="center"/>
            </w:pPr>
          </w:p>
        </w:tc>
      </w:tr>
      <w:tr w:rsidR="00743000" w14:paraId="1B34F7CC" w14:textId="77777777" w:rsidTr="00743000">
        <w:trPr>
          <w:trHeight w:val="1688"/>
        </w:trPr>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7B46E732" w14:textId="77777777" w:rsidR="00743000" w:rsidRDefault="00743000" w:rsidP="00743000">
            <w:pPr>
              <w:numPr>
                <w:ilvl w:val="0"/>
                <w:numId w:val="7"/>
              </w:numPr>
              <w:spacing w:before="60" w:after="40" w:line="240" w:lineRule="auto"/>
              <w:rPr>
                <w:noProof/>
              </w:rPr>
            </w:pPr>
            <w:r w:rsidRPr="00E91BDD">
              <w:rPr>
                <w:noProof/>
              </w:rPr>
              <w:lastRenderedPageBreak/>
              <w:t>What is your organization’s strateg</w:t>
            </w:r>
            <w:r>
              <w:rPr>
                <w:noProof/>
              </w:rPr>
              <w:t>y for funding “Tier 3” expenses and do you consider it to be an effective strategy?</w:t>
            </w:r>
          </w:p>
          <w:p w14:paraId="6A205E93" w14:textId="77777777" w:rsidR="00743000" w:rsidRPr="00E91BDD" w:rsidRDefault="00743000" w:rsidP="00743000">
            <w:pPr>
              <w:spacing w:before="60" w:after="40" w:line="240" w:lineRule="auto"/>
              <w:ind w:left="360"/>
            </w:pPr>
            <w:r w:rsidRPr="00391204">
              <w:rPr>
                <w:sz w:val="28"/>
                <w:szCs w:val="28"/>
              </w:rPr>
              <w:sym w:font="Wingdings" w:char="F0A8"/>
            </w:r>
            <w:r>
              <w:rPr>
                <w:sz w:val="28"/>
                <w:szCs w:val="28"/>
              </w:rPr>
              <w:t xml:space="preserve">  </w:t>
            </w:r>
            <w:r w:rsidRPr="00E91BDD">
              <w:t>Raise unrestricted dollars</w:t>
            </w:r>
          </w:p>
          <w:p w14:paraId="76D91F84" w14:textId="77777777" w:rsidR="00743000" w:rsidRPr="00E91BDD" w:rsidRDefault="00743000" w:rsidP="00743000">
            <w:pPr>
              <w:spacing w:before="60" w:after="40" w:line="240" w:lineRule="auto"/>
              <w:ind w:left="360"/>
            </w:pPr>
            <w:r w:rsidRPr="00391204">
              <w:rPr>
                <w:sz w:val="28"/>
                <w:szCs w:val="28"/>
              </w:rPr>
              <w:sym w:font="Wingdings" w:char="F0A8"/>
            </w:r>
            <w:r>
              <w:rPr>
                <w:sz w:val="28"/>
                <w:szCs w:val="28"/>
              </w:rPr>
              <w:t xml:space="preserve">  </w:t>
            </w:r>
            <w:r w:rsidRPr="00E91BDD">
              <w:t>Indirect cost recovery</w:t>
            </w:r>
          </w:p>
          <w:p w14:paraId="029AFD4C" w14:textId="77777777" w:rsidR="00743000" w:rsidRDefault="00743000" w:rsidP="00743000">
            <w:pPr>
              <w:spacing w:before="60" w:after="40" w:line="240" w:lineRule="auto"/>
              <w:ind w:left="360"/>
              <w:rPr>
                <w:sz w:val="28"/>
                <w:szCs w:val="28"/>
              </w:rPr>
            </w:pPr>
            <w:r w:rsidRPr="00391204">
              <w:rPr>
                <w:sz w:val="28"/>
                <w:szCs w:val="28"/>
              </w:rPr>
              <w:sym w:font="Wingdings" w:char="F0A8"/>
            </w:r>
            <w:r>
              <w:rPr>
                <w:sz w:val="28"/>
                <w:szCs w:val="28"/>
              </w:rPr>
              <w:t xml:space="preserve">  </w:t>
            </w:r>
            <w:r w:rsidRPr="00E91BDD">
              <w:t>Develop an earned revenue stream</w:t>
            </w:r>
          </w:p>
          <w:p w14:paraId="0EF40748" w14:textId="77777777" w:rsidR="00743000" w:rsidRDefault="00743000" w:rsidP="00743000">
            <w:pPr>
              <w:spacing w:before="60" w:after="40" w:line="240" w:lineRule="auto"/>
              <w:ind w:left="720" w:hanging="360"/>
            </w:pPr>
            <w:r w:rsidRPr="00391204">
              <w:rPr>
                <w:sz w:val="28"/>
                <w:szCs w:val="28"/>
              </w:rPr>
              <w:sym w:font="Wingdings" w:char="F0A8"/>
            </w:r>
            <w:r>
              <w:rPr>
                <w:sz w:val="28"/>
                <w:szCs w:val="28"/>
              </w:rPr>
              <w:t xml:space="preserve">  </w:t>
            </w:r>
            <w:r w:rsidRPr="00E91BDD">
              <w:t>Build an overhead rate into request</w:t>
            </w:r>
            <w:r>
              <w:t>s for restricted program grants</w:t>
            </w:r>
          </w:p>
          <w:p w14:paraId="42C81140" w14:textId="77777777" w:rsidR="00743000" w:rsidRDefault="00743000" w:rsidP="00743000">
            <w:pPr>
              <w:spacing w:before="60" w:after="120" w:line="240" w:lineRule="auto"/>
              <w:ind w:left="360"/>
              <w:rPr>
                <w:noProof/>
              </w:rPr>
            </w:pPr>
            <w:r w:rsidRPr="00391204">
              <w:rPr>
                <w:sz w:val="28"/>
                <w:szCs w:val="28"/>
              </w:rPr>
              <w:sym w:font="Wingdings" w:char="F0A8"/>
            </w:r>
            <w:r>
              <w:rPr>
                <w:sz w:val="28"/>
                <w:szCs w:val="28"/>
              </w:rPr>
              <w:t xml:space="preserve">  </w:t>
            </w:r>
            <w:r>
              <w:t xml:space="preserve">We don’t currently have a strategy </w:t>
            </w:r>
          </w:p>
        </w:tc>
        <w:tc>
          <w:tcPr>
            <w:tcW w:w="9360" w:type="dxa"/>
            <w:tcBorders>
              <w:top w:val="single" w:sz="4" w:space="0" w:color="auto"/>
              <w:left w:val="single" w:sz="4" w:space="0" w:color="auto"/>
              <w:bottom w:val="single" w:sz="4" w:space="0" w:color="auto"/>
              <w:right w:val="single" w:sz="4" w:space="0" w:color="auto"/>
            </w:tcBorders>
            <w:shd w:val="clear" w:color="auto" w:fill="auto"/>
            <w:vAlign w:val="center"/>
          </w:tcPr>
          <w:p w14:paraId="104AA8A8" w14:textId="77777777" w:rsidR="00743000" w:rsidRDefault="00743000" w:rsidP="00F315F9">
            <w:pPr>
              <w:spacing w:before="60"/>
              <w:jc w:val="center"/>
            </w:pPr>
          </w:p>
        </w:tc>
      </w:tr>
      <w:tr w:rsidR="001830F7" w14:paraId="0FD13F82" w14:textId="77777777" w:rsidTr="00743000">
        <w:trPr>
          <w:trHeight w:val="1533"/>
        </w:trPr>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5A12FA84" w14:textId="77777777" w:rsidR="001830F7" w:rsidRDefault="00FB2A7C" w:rsidP="00F315F9">
            <w:pPr>
              <w:numPr>
                <w:ilvl w:val="0"/>
                <w:numId w:val="7"/>
              </w:numPr>
              <w:spacing w:before="60" w:after="40" w:line="240" w:lineRule="auto"/>
              <w:rPr>
                <w:rFonts w:ascii="Gill Sans MT" w:hAnsi="Gill Sans MT"/>
                <w:noProof/>
              </w:rPr>
            </w:pPr>
            <w:r w:rsidRPr="00743000">
              <w:rPr>
                <w:noProof/>
              </w:rPr>
              <w:t>Are there regular financial decision making meetings at your organization? If so, who attends and what is the agenda? Do you take notes of action items and circulate them after the meetings</w:t>
            </w:r>
            <w:r w:rsidR="00510B5F">
              <w:rPr>
                <w:rFonts w:ascii="Gill Sans MT" w:hAnsi="Gill Sans MT"/>
                <w:noProof/>
              </w:rPr>
              <w:t>?</w:t>
            </w:r>
          </w:p>
        </w:tc>
        <w:tc>
          <w:tcPr>
            <w:tcW w:w="9360" w:type="dxa"/>
            <w:tcBorders>
              <w:top w:val="single" w:sz="4" w:space="0" w:color="auto"/>
              <w:left w:val="single" w:sz="4" w:space="0" w:color="auto"/>
              <w:bottom w:val="single" w:sz="4" w:space="0" w:color="auto"/>
              <w:right w:val="single" w:sz="4" w:space="0" w:color="auto"/>
            </w:tcBorders>
            <w:shd w:val="clear" w:color="auto" w:fill="auto"/>
            <w:vAlign w:val="center"/>
          </w:tcPr>
          <w:p w14:paraId="252176A4" w14:textId="77777777" w:rsidR="001830F7" w:rsidRDefault="001830F7" w:rsidP="00F315F9">
            <w:pPr>
              <w:spacing w:before="60"/>
              <w:jc w:val="center"/>
            </w:pPr>
          </w:p>
        </w:tc>
      </w:tr>
      <w:tr w:rsidR="004969E7" w14:paraId="48FA7C73" w14:textId="77777777" w:rsidTr="00743000">
        <w:trPr>
          <w:trHeight w:val="1716"/>
        </w:trPr>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697E0E1B" w14:textId="77777777" w:rsidR="004969E7" w:rsidRDefault="00FB2A7C" w:rsidP="00F315F9">
            <w:pPr>
              <w:numPr>
                <w:ilvl w:val="0"/>
                <w:numId w:val="7"/>
              </w:numPr>
              <w:spacing w:before="60" w:after="40" w:line="240" w:lineRule="auto"/>
              <w:rPr>
                <w:rFonts w:ascii="Gill Sans MT" w:hAnsi="Gill Sans MT"/>
                <w:noProof/>
              </w:rPr>
            </w:pPr>
            <w:r w:rsidRPr="00743000">
              <w:rPr>
                <w:noProof/>
              </w:rPr>
              <w:t>If you are not currently using a dashboard report, do you think your organization would benefit from this type of reporting? Why or why not</w:t>
            </w:r>
            <w:r w:rsidR="004969E7">
              <w:rPr>
                <w:rFonts w:ascii="Gill Sans MT" w:hAnsi="Gill Sans MT"/>
                <w:noProof/>
              </w:rPr>
              <w:t>?</w:t>
            </w:r>
          </w:p>
        </w:tc>
        <w:tc>
          <w:tcPr>
            <w:tcW w:w="9360" w:type="dxa"/>
            <w:tcBorders>
              <w:top w:val="single" w:sz="4" w:space="0" w:color="auto"/>
              <w:left w:val="single" w:sz="4" w:space="0" w:color="auto"/>
              <w:bottom w:val="single" w:sz="4" w:space="0" w:color="auto"/>
              <w:right w:val="single" w:sz="4" w:space="0" w:color="auto"/>
            </w:tcBorders>
            <w:shd w:val="clear" w:color="auto" w:fill="auto"/>
            <w:vAlign w:val="center"/>
          </w:tcPr>
          <w:p w14:paraId="23EFFE46" w14:textId="77777777" w:rsidR="004969E7" w:rsidRDefault="004969E7" w:rsidP="00F315F9">
            <w:pPr>
              <w:spacing w:before="60"/>
              <w:jc w:val="center"/>
            </w:pPr>
          </w:p>
        </w:tc>
      </w:tr>
    </w:tbl>
    <w:p w14:paraId="4C852A62" w14:textId="77777777" w:rsidR="007370A2" w:rsidRDefault="007370A2" w:rsidP="00491F40"/>
    <w:p w14:paraId="2BB7CCF1" w14:textId="77777777" w:rsidR="00805F98" w:rsidRPr="009E64EA" w:rsidRDefault="00805F98" w:rsidP="00805F98">
      <w:pPr>
        <w:autoSpaceDE w:val="0"/>
        <w:autoSpaceDN w:val="0"/>
        <w:adjustRightInd w:val="0"/>
        <w:spacing w:line="240" w:lineRule="auto"/>
        <w:ind w:left="-900"/>
        <w:rPr>
          <w:rFonts w:ascii="Franklin Gothic Book" w:hAnsi="Franklin Gothic Book" w:cs="Arial"/>
          <w:b/>
          <w:bCs/>
        </w:rPr>
      </w:pPr>
      <w:r w:rsidRPr="009E64EA">
        <w:rPr>
          <w:rFonts w:ascii="Franklin Gothic Book" w:hAnsi="Franklin Gothic Book" w:cs="Arial"/>
          <w:b/>
        </w:rPr>
        <w:t xml:space="preserve">What actions do you plan to take </w:t>
      </w:r>
      <w:r>
        <w:rPr>
          <w:rFonts w:ascii="Franklin Gothic Book" w:hAnsi="Franklin Gothic Book" w:cs="Arial"/>
          <w:b/>
        </w:rPr>
        <w:t xml:space="preserve">or encourage </w:t>
      </w:r>
      <w:r w:rsidRPr="009E64EA">
        <w:rPr>
          <w:rFonts w:ascii="Franklin Gothic Book" w:hAnsi="Franklin Gothic Book" w:cs="Arial"/>
          <w:b/>
        </w:rPr>
        <w:t>at your organization as a result of attending this session?</w:t>
      </w:r>
    </w:p>
    <w:p w14:paraId="453DFD23" w14:textId="77777777" w:rsidR="00805F98" w:rsidRPr="00E63AED" w:rsidRDefault="00805F98" w:rsidP="00805F98">
      <w:pPr>
        <w:autoSpaceDE w:val="0"/>
        <w:autoSpaceDN w:val="0"/>
        <w:adjustRightInd w:val="0"/>
        <w:ind w:left="720"/>
        <w:rPr>
          <w:rFonts w:ascii="Franklin Gothic Book" w:hAnsi="Franklin Gothic Book" w:cs="Arial"/>
          <w:b/>
          <w:bCs/>
          <w:sz w:val="20"/>
          <w:szCs w:val="20"/>
        </w:rPr>
      </w:pPr>
    </w:p>
    <w:tbl>
      <w:tblPr>
        <w:tblStyle w:val="TableGrid"/>
        <w:tblW w:w="14670" w:type="dxa"/>
        <w:tblInd w:w="-792" w:type="dxa"/>
        <w:tblLook w:val="04A0" w:firstRow="1" w:lastRow="0" w:firstColumn="1" w:lastColumn="0" w:noHBand="0" w:noVBand="1"/>
      </w:tblPr>
      <w:tblGrid>
        <w:gridCol w:w="810"/>
        <w:gridCol w:w="13860"/>
      </w:tblGrid>
      <w:tr w:rsidR="00805F98" w:rsidRPr="00E63AED" w14:paraId="2165B95F" w14:textId="77777777" w:rsidTr="005E4CB3">
        <w:trPr>
          <w:trHeight w:val="872"/>
        </w:trPr>
        <w:tc>
          <w:tcPr>
            <w:tcW w:w="810" w:type="dxa"/>
            <w:shd w:val="clear" w:color="auto" w:fill="D9D9D9" w:themeFill="background1" w:themeFillShade="D9"/>
            <w:vAlign w:val="center"/>
          </w:tcPr>
          <w:p w14:paraId="7624FB68" w14:textId="77777777" w:rsidR="00805F98" w:rsidRPr="00E63AED" w:rsidRDefault="00805F98" w:rsidP="00805F98">
            <w:pPr>
              <w:pStyle w:val="BodyText"/>
              <w:jc w:val="center"/>
              <w:rPr>
                <w:rFonts w:ascii="Franklin Gothic Book" w:hAnsi="Franklin Gothic Book" w:cs="Arial"/>
                <w:bCs/>
                <w:sz w:val="20"/>
                <w:szCs w:val="20"/>
              </w:rPr>
            </w:pPr>
            <w:r w:rsidRPr="00E63AED">
              <w:rPr>
                <w:rFonts w:ascii="Franklin Gothic Book" w:hAnsi="Franklin Gothic Book" w:cs="Arial"/>
                <w:bCs/>
                <w:sz w:val="20"/>
                <w:szCs w:val="20"/>
              </w:rPr>
              <w:t>1</w:t>
            </w:r>
          </w:p>
        </w:tc>
        <w:tc>
          <w:tcPr>
            <w:tcW w:w="13860" w:type="dxa"/>
          </w:tcPr>
          <w:p w14:paraId="03CDC0DE" w14:textId="77777777" w:rsidR="00805F98" w:rsidRPr="00E63AED" w:rsidRDefault="00805F98" w:rsidP="00805F98">
            <w:pPr>
              <w:pStyle w:val="BodyText"/>
              <w:rPr>
                <w:rFonts w:ascii="Franklin Gothic Book" w:hAnsi="Franklin Gothic Book" w:cs="Arial"/>
                <w:bCs/>
                <w:sz w:val="20"/>
                <w:szCs w:val="20"/>
              </w:rPr>
            </w:pPr>
          </w:p>
          <w:p w14:paraId="076CB056" w14:textId="77777777" w:rsidR="00805F98" w:rsidRPr="00E63AED" w:rsidRDefault="00805F98" w:rsidP="00805F98">
            <w:pPr>
              <w:pStyle w:val="BodyText"/>
              <w:rPr>
                <w:rFonts w:ascii="Franklin Gothic Book" w:hAnsi="Franklin Gothic Book" w:cs="Arial"/>
                <w:bCs/>
                <w:sz w:val="20"/>
                <w:szCs w:val="20"/>
              </w:rPr>
            </w:pPr>
          </w:p>
          <w:p w14:paraId="6FB582BF" w14:textId="77777777" w:rsidR="00805F98" w:rsidRPr="00E63AED" w:rsidRDefault="00805F98" w:rsidP="00805F98">
            <w:pPr>
              <w:pStyle w:val="BodyText"/>
              <w:rPr>
                <w:rFonts w:ascii="Franklin Gothic Book" w:hAnsi="Franklin Gothic Book" w:cs="Arial"/>
                <w:bCs/>
                <w:sz w:val="20"/>
                <w:szCs w:val="20"/>
              </w:rPr>
            </w:pPr>
          </w:p>
        </w:tc>
      </w:tr>
      <w:tr w:rsidR="00805F98" w:rsidRPr="00E63AED" w14:paraId="3AEFBF66" w14:textId="77777777" w:rsidTr="005E4CB3">
        <w:trPr>
          <w:trHeight w:val="989"/>
        </w:trPr>
        <w:tc>
          <w:tcPr>
            <w:tcW w:w="810" w:type="dxa"/>
            <w:shd w:val="clear" w:color="auto" w:fill="D9D9D9" w:themeFill="background1" w:themeFillShade="D9"/>
            <w:vAlign w:val="center"/>
          </w:tcPr>
          <w:p w14:paraId="56853F36" w14:textId="77777777" w:rsidR="00805F98" w:rsidRPr="00E63AED" w:rsidRDefault="00805F98" w:rsidP="00805F98">
            <w:pPr>
              <w:pStyle w:val="BodyText"/>
              <w:jc w:val="center"/>
              <w:rPr>
                <w:rFonts w:ascii="Franklin Gothic Book" w:hAnsi="Franklin Gothic Book" w:cs="Arial"/>
                <w:bCs/>
                <w:sz w:val="20"/>
                <w:szCs w:val="20"/>
              </w:rPr>
            </w:pPr>
            <w:r w:rsidRPr="00E63AED">
              <w:rPr>
                <w:rFonts w:ascii="Franklin Gothic Book" w:hAnsi="Franklin Gothic Book" w:cs="Arial"/>
                <w:bCs/>
                <w:sz w:val="20"/>
                <w:szCs w:val="20"/>
              </w:rPr>
              <w:t>2</w:t>
            </w:r>
          </w:p>
        </w:tc>
        <w:tc>
          <w:tcPr>
            <w:tcW w:w="13860" w:type="dxa"/>
          </w:tcPr>
          <w:p w14:paraId="50D6E251" w14:textId="77777777" w:rsidR="00805F98" w:rsidRPr="00E63AED" w:rsidRDefault="00805F98" w:rsidP="00805F98">
            <w:pPr>
              <w:pStyle w:val="BodyText"/>
              <w:rPr>
                <w:rFonts w:ascii="Franklin Gothic Book" w:hAnsi="Franklin Gothic Book" w:cs="Arial"/>
                <w:bCs/>
                <w:sz w:val="20"/>
                <w:szCs w:val="20"/>
              </w:rPr>
            </w:pPr>
          </w:p>
          <w:p w14:paraId="5EB52640" w14:textId="77777777" w:rsidR="00805F98" w:rsidRPr="00E63AED" w:rsidRDefault="00805F98" w:rsidP="00805F98">
            <w:pPr>
              <w:pStyle w:val="BodyText"/>
              <w:rPr>
                <w:rFonts w:ascii="Franklin Gothic Book" w:hAnsi="Franklin Gothic Book" w:cs="Arial"/>
                <w:bCs/>
                <w:sz w:val="20"/>
                <w:szCs w:val="20"/>
              </w:rPr>
            </w:pPr>
          </w:p>
          <w:p w14:paraId="66894382" w14:textId="77777777" w:rsidR="00805F98" w:rsidRPr="00E63AED" w:rsidRDefault="00805F98" w:rsidP="00805F98">
            <w:pPr>
              <w:pStyle w:val="BodyText"/>
              <w:rPr>
                <w:rFonts w:ascii="Franklin Gothic Book" w:hAnsi="Franklin Gothic Book" w:cs="Arial"/>
                <w:bCs/>
                <w:sz w:val="20"/>
                <w:szCs w:val="20"/>
              </w:rPr>
            </w:pPr>
          </w:p>
        </w:tc>
      </w:tr>
      <w:tr w:rsidR="00805F98" w:rsidRPr="00E63AED" w14:paraId="2B382A9B" w14:textId="77777777" w:rsidTr="005E4CB3">
        <w:trPr>
          <w:trHeight w:val="890"/>
        </w:trPr>
        <w:tc>
          <w:tcPr>
            <w:tcW w:w="810" w:type="dxa"/>
            <w:shd w:val="clear" w:color="auto" w:fill="D9D9D9" w:themeFill="background1" w:themeFillShade="D9"/>
            <w:vAlign w:val="center"/>
          </w:tcPr>
          <w:p w14:paraId="1A8E787C" w14:textId="77777777" w:rsidR="00805F98" w:rsidRPr="00E63AED" w:rsidRDefault="00805F98" w:rsidP="00805F98">
            <w:pPr>
              <w:pStyle w:val="BodyText"/>
              <w:jc w:val="center"/>
              <w:rPr>
                <w:rFonts w:ascii="Franklin Gothic Book" w:hAnsi="Franklin Gothic Book" w:cs="Arial"/>
                <w:bCs/>
                <w:sz w:val="20"/>
                <w:szCs w:val="20"/>
              </w:rPr>
            </w:pPr>
            <w:r w:rsidRPr="00E63AED">
              <w:rPr>
                <w:rFonts w:ascii="Franklin Gothic Book" w:hAnsi="Franklin Gothic Book" w:cs="Arial"/>
                <w:bCs/>
                <w:sz w:val="20"/>
                <w:szCs w:val="20"/>
              </w:rPr>
              <w:t>3</w:t>
            </w:r>
          </w:p>
        </w:tc>
        <w:tc>
          <w:tcPr>
            <w:tcW w:w="13860" w:type="dxa"/>
          </w:tcPr>
          <w:p w14:paraId="66B0EB03" w14:textId="77777777" w:rsidR="00805F98" w:rsidRPr="00E63AED" w:rsidRDefault="00805F98" w:rsidP="00805F98">
            <w:pPr>
              <w:pStyle w:val="BodyText"/>
              <w:rPr>
                <w:rFonts w:ascii="Franklin Gothic Book" w:hAnsi="Franklin Gothic Book" w:cs="Arial"/>
                <w:bCs/>
                <w:sz w:val="20"/>
                <w:szCs w:val="20"/>
              </w:rPr>
            </w:pPr>
          </w:p>
          <w:p w14:paraId="2C34B43F" w14:textId="77777777" w:rsidR="00805F98" w:rsidRPr="00E63AED" w:rsidRDefault="00805F98" w:rsidP="00805F98">
            <w:pPr>
              <w:pStyle w:val="BodyText"/>
              <w:rPr>
                <w:rFonts w:ascii="Franklin Gothic Book" w:hAnsi="Franklin Gothic Book" w:cs="Arial"/>
                <w:bCs/>
                <w:sz w:val="20"/>
                <w:szCs w:val="20"/>
              </w:rPr>
            </w:pPr>
          </w:p>
          <w:p w14:paraId="7CF3ACC6" w14:textId="77777777" w:rsidR="00805F98" w:rsidRPr="00E63AED" w:rsidRDefault="00805F98" w:rsidP="00805F98">
            <w:pPr>
              <w:pStyle w:val="BodyText"/>
              <w:rPr>
                <w:rFonts w:ascii="Franklin Gothic Book" w:hAnsi="Franklin Gothic Book" w:cs="Arial"/>
                <w:bCs/>
                <w:sz w:val="20"/>
                <w:szCs w:val="20"/>
              </w:rPr>
            </w:pPr>
          </w:p>
        </w:tc>
      </w:tr>
    </w:tbl>
    <w:p w14:paraId="24C74DC2" w14:textId="77777777" w:rsidR="00805F98" w:rsidRDefault="00805F98" w:rsidP="0031366C"/>
    <w:sectPr w:rsidR="00805F98" w:rsidSect="00A25748">
      <w:footerReference w:type="default" r:id="rId9"/>
      <w:pgSz w:w="15840" w:h="12240" w:orient="landscape" w:code="1"/>
      <w:pgMar w:top="432"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FF5A8" w14:textId="77777777" w:rsidR="00AC093F" w:rsidRDefault="00AC093F" w:rsidP="00855D50">
      <w:pPr>
        <w:spacing w:line="240" w:lineRule="auto"/>
      </w:pPr>
      <w:r>
        <w:separator/>
      </w:r>
    </w:p>
  </w:endnote>
  <w:endnote w:type="continuationSeparator" w:id="0">
    <w:p w14:paraId="7DBD5AEF" w14:textId="77777777" w:rsidR="00AC093F" w:rsidRDefault="00AC093F" w:rsidP="00855D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923A3" w14:textId="77777777" w:rsidR="009A25AB" w:rsidRDefault="009A25AB" w:rsidP="00FE6603">
    <w:pPr>
      <w:pStyle w:val="Footer"/>
      <w:tabs>
        <w:tab w:val="clear" w:pos="4680"/>
        <w:tab w:val="center" w:pos="6480"/>
      </w:tabs>
      <w:ind w:left="-990" w:right="450"/>
    </w:pPr>
    <w:r>
      <w:t>Fiscal Management Associates © 2016</w:t>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9E8F0" w14:textId="77777777" w:rsidR="00AC093F" w:rsidRDefault="00AC093F" w:rsidP="00855D50">
      <w:pPr>
        <w:spacing w:line="240" w:lineRule="auto"/>
      </w:pPr>
      <w:r>
        <w:separator/>
      </w:r>
    </w:p>
  </w:footnote>
  <w:footnote w:type="continuationSeparator" w:id="0">
    <w:p w14:paraId="51FD3176" w14:textId="77777777" w:rsidR="00AC093F" w:rsidRDefault="00AC093F" w:rsidP="00855D5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44F9"/>
    <w:multiLevelType w:val="hybridMultilevel"/>
    <w:tmpl w:val="44F85920"/>
    <w:lvl w:ilvl="0" w:tplc="B22E3F2C">
      <w:start w:val="1"/>
      <w:numFmt w:val="decimal"/>
      <w:lvlText w:val="%1."/>
      <w:lvlJc w:val="left"/>
      <w:pPr>
        <w:tabs>
          <w:tab w:val="num" w:pos="360"/>
        </w:tabs>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1B641E"/>
    <w:multiLevelType w:val="hybridMultilevel"/>
    <w:tmpl w:val="5CAED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3D38F5"/>
    <w:multiLevelType w:val="hybridMultilevel"/>
    <w:tmpl w:val="B3C28E56"/>
    <w:lvl w:ilvl="0" w:tplc="E062994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542BE5"/>
    <w:multiLevelType w:val="hybridMultilevel"/>
    <w:tmpl w:val="40600D2C"/>
    <w:lvl w:ilvl="0" w:tplc="405C63CE">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0803FF"/>
    <w:multiLevelType w:val="hybridMultilevel"/>
    <w:tmpl w:val="B3C28E56"/>
    <w:lvl w:ilvl="0" w:tplc="E062994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EA52D1"/>
    <w:multiLevelType w:val="hybridMultilevel"/>
    <w:tmpl w:val="9FB45378"/>
    <w:lvl w:ilvl="0" w:tplc="730AC1FA">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DF107A"/>
    <w:multiLevelType w:val="hybridMultilevel"/>
    <w:tmpl w:val="EAFC5BC2"/>
    <w:lvl w:ilvl="0" w:tplc="B7C210B0">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AE2AB6"/>
    <w:multiLevelType w:val="hybridMultilevel"/>
    <w:tmpl w:val="64B88232"/>
    <w:lvl w:ilvl="0" w:tplc="0C50C7E0">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593660"/>
    <w:multiLevelType w:val="hybridMultilevel"/>
    <w:tmpl w:val="7B9ED5B6"/>
    <w:lvl w:ilvl="0" w:tplc="EA58D00A">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D25D21"/>
    <w:multiLevelType w:val="hybridMultilevel"/>
    <w:tmpl w:val="19F67702"/>
    <w:lvl w:ilvl="0" w:tplc="908E44B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D632CD"/>
    <w:multiLevelType w:val="hybridMultilevel"/>
    <w:tmpl w:val="5F7A47B0"/>
    <w:lvl w:ilvl="0" w:tplc="B22E3F2C">
      <w:start w:val="1"/>
      <w:numFmt w:val="decimal"/>
      <w:lvlText w:val="%1."/>
      <w:lvlJc w:val="left"/>
      <w:pPr>
        <w:tabs>
          <w:tab w:val="num" w:pos="360"/>
        </w:tabs>
        <w:ind w:left="36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373778"/>
    <w:multiLevelType w:val="hybridMultilevel"/>
    <w:tmpl w:val="B3C28E56"/>
    <w:lvl w:ilvl="0" w:tplc="E062994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B664AC"/>
    <w:multiLevelType w:val="hybridMultilevel"/>
    <w:tmpl w:val="AA12137A"/>
    <w:lvl w:ilvl="0" w:tplc="7EE4701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726341"/>
    <w:multiLevelType w:val="hybridMultilevel"/>
    <w:tmpl w:val="789A389A"/>
    <w:lvl w:ilvl="0" w:tplc="D0608A4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581BF1"/>
    <w:multiLevelType w:val="hybridMultilevel"/>
    <w:tmpl w:val="8042F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3811C7"/>
    <w:multiLevelType w:val="hybridMultilevel"/>
    <w:tmpl w:val="0582A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287482"/>
    <w:multiLevelType w:val="hybridMultilevel"/>
    <w:tmpl w:val="01AA3C88"/>
    <w:lvl w:ilvl="0" w:tplc="664E56E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71540"/>
    <w:multiLevelType w:val="hybridMultilevel"/>
    <w:tmpl w:val="F9E6763A"/>
    <w:lvl w:ilvl="0" w:tplc="B22E3F2C">
      <w:start w:val="1"/>
      <w:numFmt w:val="decimal"/>
      <w:lvlText w:val="%1."/>
      <w:lvlJc w:val="left"/>
      <w:pPr>
        <w:tabs>
          <w:tab w:val="num" w:pos="360"/>
        </w:tabs>
        <w:ind w:left="360" w:hanging="360"/>
      </w:pPr>
      <w:rPr>
        <w:rFonts w:hint="default"/>
        <w:b/>
      </w:rPr>
    </w:lvl>
    <w:lvl w:ilvl="1" w:tplc="03BEF8CA">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13"/>
  </w:num>
  <w:num w:numId="4">
    <w:abstractNumId w:val="11"/>
  </w:num>
  <w:num w:numId="5">
    <w:abstractNumId w:val="4"/>
  </w:num>
  <w:num w:numId="6">
    <w:abstractNumId w:val="2"/>
  </w:num>
  <w:num w:numId="7">
    <w:abstractNumId w:val="0"/>
  </w:num>
  <w:num w:numId="8">
    <w:abstractNumId w:val="6"/>
  </w:num>
  <w:num w:numId="9">
    <w:abstractNumId w:val="8"/>
  </w:num>
  <w:num w:numId="10">
    <w:abstractNumId w:val="7"/>
  </w:num>
  <w:num w:numId="11">
    <w:abstractNumId w:val="9"/>
  </w:num>
  <w:num w:numId="12">
    <w:abstractNumId w:val="12"/>
  </w:num>
  <w:num w:numId="13">
    <w:abstractNumId w:val="5"/>
  </w:num>
  <w:num w:numId="14">
    <w:abstractNumId w:val="16"/>
  </w:num>
  <w:num w:numId="15">
    <w:abstractNumId w:val="3"/>
  </w:num>
  <w:num w:numId="16">
    <w:abstractNumId w:val="1"/>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62"/>
    <w:rsid w:val="00021433"/>
    <w:rsid w:val="000A04FC"/>
    <w:rsid w:val="000A0870"/>
    <w:rsid w:val="000B0216"/>
    <w:rsid w:val="000B621D"/>
    <w:rsid w:val="000C6DB6"/>
    <w:rsid w:val="000D2C29"/>
    <w:rsid w:val="00104A2B"/>
    <w:rsid w:val="001063C1"/>
    <w:rsid w:val="00131B8E"/>
    <w:rsid w:val="001539CD"/>
    <w:rsid w:val="001757B6"/>
    <w:rsid w:val="001830F7"/>
    <w:rsid w:val="00197101"/>
    <w:rsid w:val="001B6092"/>
    <w:rsid w:val="001D586D"/>
    <w:rsid w:val="001D671F"/>
    <w:rsid w:val="001F09D2"/>
    <w:rsid w:val="0021747E"/>
    <w:rsid w:val="00226CD8"/>
    <w:rsid w:val="0026581F"/>
    <w:rsid w:val="00272BC3"/>
    <w:rsid w:val="002D14C5"/>
    <w:rsid w:val="002E129F"/>
    <w:rsid w:val="0030007E"/>
    <w:rsid w:val="003056DD"/>
    <w:rsid w:val="00305BD4"/>
    <w:rsid w:val="0031366C"/>
    <w:rsid w:val="00377365"/>
    <w:rsid w:val="003C776B"/>
    <w:rsid w:val="003D120F"/>
    <w:rsid w:val="00441774"/>
    <w:rsid w:val="00443A03"/>
    <w:rsid w:val="004468B2"/>
    <w:rsid w:val="00491F40"/>
    <w:rsid w:val="004969E7"/>
    <w:rsid w:val="004C4602"/>
    <w:rsid w:val="004C5266"/>
    <w:rsid w:val="004C744C"/>
    <w:rsid w:val="004C7921"/>
    <w:rsid w:val="00510B5F"/>
    <w:rsid w:val="005121AD"/>
    <w:rsid w:val="005424F6"/>
    <w:rsid w:val="0057583D"/>
    <w:rsid w:val="005C1E4A"/>
    <w:rsid w:val="005D2973"/>
    <w:rsid w:val="005E4CB3"/>
    <w:rsid w:val="005F6161"/>
    <w:rsid w:val="00646D83"/>
    <w:rsid w:val="00680230"/>
    <w:rsid w:val="00683092"/>
    <w:rsid w:val="006D50FD"/>
    <w:rsid w:val="006D60C4"/>
    <w:rsid w:val="00701F2F"/>
    <w:rsid w:val="00706609"/>
    <w:rsid w:val="007107E0"/>
    <w:rsid w:val="007144B0"/>
    <w:rsid w:val="007370A2"/>
    <w:rsid w:val="00743000"/>
    <w:rsid w:val="00775576"/>
    <w:rsid w:val="00777D50"/>
    <w:rsid w:val="007821C1"/>
    <w:rsid w:val="00783F55"/>
    <w:rsid w:val="007E1F75"/>
    <w:rsid w:val="007E7AD9"/>
    <w:rsid w:val="00805F98"/>
    <w:rsid w:val="00822E78"/>
    <w:rsid w:val="00855D50"/>
    <w:rsid w:val="00861147"/>
    <w:rsid w:val="00875C63"/>
    <w:rsid w:val="008B5C87"/>
    <w:rsid w:val="008F6346"/>
    <w:rsid w:val="009056F5"/>
    <w:rsid w:val="0094303F"/>
    <w:rsid w:val="009766BC"/>
    <w:rsid w:val="00985D3B"/>
    <w:rsid w:val="009A25AB"/>
    <w:rsid w:val="009B50CF"/>
    <w:rsid w:val="00A05375"/>
    <w:rsid w:val="00A25748"/>
    <w:rsid w:val="00A545AA"/>
    <w:rsid w:val="00A91480"/>
    <w:rsid w:val="00AB1360"/>
    <w:rsid w:val="00AC093F"/>
    <w:rsid w:val="00AE141B"/>
    <w:rsid w:val="00B01AA9"/>
    <w:rsid w:val="00B12C00"/>
    <w:rsid w:val="00B650CB"/>
    <w:rsid w:val="00BF268D"/>
    <w:rsid w:val="00BF5409"/>
    <w:rsid w:val="00C42974"/>
    <w:rsid w:val="00C4480C"/>
    <w:rsid w:val="00C877EB"/>
    <w:rsid w:val="00CF6308"/>
    <w:rsid w:val="00D209B9"/>
    <w:rsid w:val="00D34A19"/>
    <w:rsid w:val="00D37DD5"/>
    <w:rsid w:val="00DB3119"/>
    <w:rsid w:val="00E11D2C"/>
    <w:rsid w:val="00E82A44"/>
    <w:rsid w:val="00E91D75"/>
    <w:rsid w:val="00EC580F"/>
    <w:rsid w:val="00ED4636"/>
    <w:rsid w:val="00F0386A"/>
    <w:rsid w:val="00F315F9"/>
    <w:rsid w:val="00F45E19"/>
    <w:rsid w:val="00F50653"/>
    <w:rsid w:val="00F95FCD"/>
    <w:rsid w:val="00FA5E82"/>
    <w:rsid w:val="00FB2A7C"/>
    <w:rsid w:val="00FC5462"/>
    <w:rsid w:val="00FE6603"/>
    <w:rsid w:val="00FF5681"/>
    <w:rsid w:val="00FF5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E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8B2"/>
  </w:style>
  <w:style w:type="paragraph" w:styleId="Heading1">
    <w:name w:val="heading 1"/>
    <w:basedOn w:val="Normal"/>
    <w:next w:val="Normal"/>
    <w:link w:val="Heading1Char"/>
    <w:qFormat/>
    <w:rsid w:val="000A0870"/>
    <w:pPr>
      <w:keepNext/>
      <w:spacing w:before="40" w:after="40" w:line="240" w:lineRule="auto"/>
      <w:outlineLvl w:val="0"/>
    </w:pPr>
    <w:rPr>
      <w:rFonts w:ascii="Gill Sans MT" w:eastAsia="Times New Roman" w:hAnsi="Gill Sans MT" w:cs="Times New Roman"/>
      <w:b/>
      <w:bCs/>
      <w:sz w:val="24"/>
      <w:szCs w:val="24"/>
    </w:rPr>
  </w:style>
  <w:style w:type="paragraph" w:styleId="Heading6">
    <w:name w:val="heading 6"/>
    <w:basedOn w:val="Normal"/>
    <w:next w:val="Normal"/>
    <w:link w:val="Heading6Char"/>
    <w:qFormat/>
    <w:rsid w:val="000A0870"/>
    <w:pPr>
      <w:keepNext/>
      <w:spacing w:before="40" w:after="40" w:line="240" w:lineRule="auto"/>
      <w:jc w:val="center"/>
      <w:outlineLvl w:val="5"/>
    </w:pPr>
    <w:rPr>
      <w:rFonts w:ascii="Gill Sans MT" w:eastAsia="Times New Roman" w:hAnsi="Gill Sans MT" w:cs="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462"/>
    <w:pPr>
      <w:ind w:left="720"/>
      <w:contextualSpacing/>
    </w:pPr>
  </w:style>
  <w:style w:type="table" w:styleId="TableGrid">
    <w:name w:val="Table Grid"/>
    <w:basedOn w:val="TableNormal"/>
    <w:uiPriority w:val="59"/>
    <w:rsid w:val="00FC54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7E7AD9"/>
    <w:pPr>
      <w:shd w:val="clear" w:color="auto" w:fill="F79646" w:themeFill="accent6"/>
    </w:pPr>
    <w:rPr>
      <w:b/>
    </w:rPr>
  </w:style>
  <w:style w:type="paragraph" w:customStyle="1" w:styleId="Style2">
    <w:name w:val="Style2"/>
    <w:basedOn w:val="Normal"/>
    <w:link w:val="Style2Char"/>
    <w:qFormat/>
    <w:rsid w:val="007E7AD9"/>
    <w:pPr>
      <w:shd w:val="clear" w:color="auto" w:fill="002060"/>
    </w:pPr>
    <w:rPr>
      <w:b/>
    </w:rPr>
  </w:style>
  <w:style w:type="character" w:customStyle="1" w:styleId="Style1Char">
    <w:name w:val="Style1 Char"/>
    <w:basedOn w:val="DefaultParagraphFont"/>
    <w:link w:val="Style1"/>
    <w:rsid w:val="007E7AD9"/>
    <w:rPr>
      <w:b/>
      <w:shd w:val="clear" w:color="auto" w:fill="F79646" w:themeFill="accent6"/>
    </w:rPr>
  </w:style>
  <w:style w:type="paragraph" w:styleId="Header">
    <w:name w:val="header"/>
    <w:basedOn w:val="Normal"/>
    <w:link w:val="HeaderChar"/>
    <w:unhideWhenUsed/>
    <w:rsid w:val="00855D50"/>
    <w:pPr>
      <w:tabs>
        <w:tab w:val="center" w:pos="4680"/>
        <w:tab w:val="right" w:pos="9360"/>
      </w:tabs>
      <w:spacing w:line="240" w:lineRule="auto"/>
    </w:pPr>
  </w:style>
  <w:style w:type="character" w:customStyle="1" w:styleId="Style2Char">
    <w:name w:val="Style2 Char"/>
    <w:basedOn w:val="DefaultParagraphFont"/>
    <w:link w:val="Style2"/>
    <w:rsid w:val="007E7AD9"/>
    <w:rPr>
      <w:b/>
      <w:shd w:val="clear" w:color="auto" w:fill="002060"/>
    </w:rPr>
  </w:style>
  <w:style w:type="character" w:customStyle="1" w:styleId="HeaderChar">
    <w:name w:val="Header Char"/>
    <w:basedOn w:val="DefaultParagraphFont"/>
    <w:link w:val="Header"/>
    <w:uiPriority w:val="99"/>
    <w:semiHidden/>
    <w:rsid w:val="00855D50"/>
  </w:style>
  <w:style w:type="paragraph" w:styleId="Footer">
    <w:name w:val="footer"/>
    <w:basedOn w:val="Normal"/>
    <w:link w:val="FooterChar"/>
    <w:uiPriority w:val="99"/>
    <w:unhideWhenUsed/>
    <w:rsid w:val="00855D50"/>
    <w:pPr>
      <w:tabs>
        <w:tab w:val="center" w:pos="4680"/>
        <w:tab w:val="right" w:pos="9360"/>
      </w:tabs>
      <w:spacing w:line="240" w:lineRule="auto"/>
    </w:pPr>
  </w:style>
  <w:style w:type="character" w:customStyle="1" w:styleId="FooterChar">
    <w:name w:val="Footer Char"/>
    <w:basedOn w:val="DefaultParagraphFont"/>
    <w:link w:val="Footer"/>
    <w:uiPriority w:val="99"/>
    <w:rsid w:val="00855D50"/>
  </w:style>
  <w:style w:type="paragraph" w:styleId="BalloonText">
    <w:name w:val="Balloon Text"/>
    <w:basedOn w:val="Normal"/>
    <w:link w:val="BalloonTextChar"/>
    <w:uiPriority w:val="99"/>
    <w:semiHidden/>
    <w:unhideWhenUsed/>
    <w:rsid w:val="00855D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D50"/>
    <w:rPr>
      <w:rFonts w:ascii="Tahoma" w:hAnsi="Tahoma" w:cs="Tahoma"/>
      <w:sz w:val="16"/>
      <w:szCs w:val="16"/>
    </w:rPr>
  </w:style>
  <w:style w:type="character" w:customStyle="1" w:styleId="Heading1Char">
    <w:name w:val="Heading 1 Char"/>
    <w:basedOn w:val="DefaultParagraphFont"/>
    <w:link w:val="Heading1"/>
    <w:rsid w:val="000A0870"/>
    <w:rPr>
      <w:rFonts w:ascii="Gill Sans MT" w:eastAsia="Times New Roman" w:hAnsi="Gill Sans MT" w:cs="Times New Roman"/>
      <w:b/>
      <w:bCs/>
      <w:sz w:val="24"/>
      <w:szCs w:val="24"/>
    </w:rPr>
  </w:style>
  <w:style w:type="character" w:customStyle="1" w:styleId="Heading6Char">
    <w:name w:val="Heading 6 Char"/>
    <w:basedOn w:val="DefaultParagraphFont"/>
    <w:link w:val="Heading6"/>
    <w:rsid w:val="000A0870"/>
    <w:rPr>
      <w:rFonts w:ascii="Gill Sans MT" w:eastAsia="Times New Roman" w:hAnsi="Gill Sans MT" w:cs="Times New Roman"/>
      <w:b/>
      <w:bCs/>
      <w:sz w:val="16"/>
      <w:szCs w:val="24"/>
    </w:rPr>
  </w:style>
  <w:style w:type="paragraph" w:styleId="BodyText">
    <w:name w:val="Body Text"/>
    <w:basedOn w:val="Normal"/>
    <w:link w:val="BodyTextChar"/>
    <w:rsid w:val="00805F98"/>
    <w:pPr>
      <w:spacing w:line="240" w:lineRule="auto"/>
    </w:pPr>
    <w:rPr>
      <w:rFonts w:ascii="Arial Narrow" w:eastAsia="Times New Roman" w:hAnsi="Arial Narrow" w:cs="Times New Roman"/>
      <w:b/>
      <w:sz w:val="24"/>
      <w:szCs w:val="24"/>
    </w:rPr>
  </w:style>
  <w:style w:type="character" w:customStyle="1" w:styleId="BodyTextChar">
    <w:name w:val="Body Text Char"/>
    <w:basedOn w:val="DefaultParagraphFont"/>
    <w:link w:val="BodyText"/>
    <w:rsid w:val="00805F98"/>
    <w:rPr>
      <w:rFonts w:ascii="Arial Narrow" w:eastAsia="Times New Roman" w:hAnsi="Arial Narrow"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8B2"/>
  </w:style>
  <w:style w:type="paragraph" w:styleId="Heading1">
    <w:name w:val="heading 1"/>
    <w:basedOn w:val="Normal"/>
    <w:next w:val="Normal"/>
    <w:link w:val="Heading1Char"/>
    <w:qFormat/>
    <w:rsid w:val="000A0870"/>
    <w:pPr>
      <w:keepNext/>
      <w:spacing w:before="40" w:after="40" w:line="240" w:lineRule="auto"/>
      <w:outlineLvl w:val="0"/>
    </w:pPr>
    <w:rPr>
      <w:rFonts w:ascii="Gill Sans MT" w:eastAsia="Times New Roman" w:hAnsi="Gill Sans MT" w:cs="Times New Roman"/>
      <w:b/>
      <w:bCs/>
      <w:sz w:val="24"/>
      <w:szCs w:val="24"/>
    </w:rPr>
  </w:style>
  <w:style w:type="paragraph" w:styleId="Heading6">
    <w:name w:val="heading 6"/>
    <w:basedOn w:val="Normal"/>
    <w:next w:val="Normal"/>
    <w:link w:val="Heading6Char"/>
    <w:qFormat/>
    <w:rsid w:val="000A0870"/>
    <w:pPr>
      <w:keepNext/>
      <w:spacing w:before="40" w:after="40" w:line="240" w:lineRule="auto"/>
      <w:jc w:val="center"/>
      <w:outlineLvl w:val="5"/>
    </w:pPr>
    <w:rPr>
      <w:rFonts w:ascii="Gill Sans MT" w:eastAsia="Times New Roman" w:hAnsi="Gill Sans MT" w:cs="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462"/>
    <w:pPr>
      <w:ind w:left="720"/>
      <w:contextualSpacing/>
    </w:pPr>
  </w:style>
  <w:style w:type="table" w:styleId="TableGrid">
    <w:name w:val="Table Grid"/>
    <w:basedOn w:val="TableNormal"/>
    <w:uiPriority w:val="59"/>
    <w:rsid w:val="00FC54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7E7AD9"/>
    <w:pPr>
      <w:shd w:val="clear" w:color="auto" w:fill="F79646" w:themeFill="accent6"/>
    </w:pPr>
    <w:rPr>
      <w:b/>
    </w:rPr>
  </w:style>
  <w:style w:type="paragraph" w:customStyle="1" w:styleId="Style2">
    <w:name w:val="Style2"/>
    <w:basedOn w:val="Normal"/>
    <w:link w:val="Style2Char"/>
    <w:qFormat/>
    <w:rsid w:val="007E7AD9"/>
    <w:pPr>
      <w:shd w:val="clear" w:color="auto" w:fill="002060"/>
    </w:pPr>
    <w:rPr>
      <w:b/>
    </w:rPr>
  </w:style>
  <w:style w:type="character" w:customStyle="1" w:styleId="Style1Char">
    <w:name w:val="Style1 Char"/>
    <w:basedOn w:val="DefaultParagraphFont"/>
    <w:link w:val="Style1"/>
    <w:rsid w:val="007E7AD9"/>
    <w:rPr>
      <w:b/>
      <w:shd w:val="clear" w:color="auto" w:fill="F79646" w:themeFill="accent6"/>
    </w:rPr>
  </w:style>
  <w:style w:type="paragraph" w:styleId="Header">
    <w:name w:val="header"/>
    <w:basedOn w:val="Normal"/>
    <w:link w:val="HeaderChar"/>
    <w:unhideWhenUsed/>
    <w:rsid w:val="00855D50"/>
    <w:pPr>
      <w:tabs>
        <w:tab w:val="center" w:pos="4680"/>
        <w:tab w:val="right" w:pos="9360"/>
      </w:tabs>
      <w:spacing w:line="240" w:lineRule="auto"/>
    </w:pPr>
  </w:style>
  <w:style w:type="character" w:customStyle="1" w:styleId="Style2Char">
    <w:name w:val="Style2 Char"/>
    <w:basedOn w:val="DefaultParagraphFont"/>
    <w:link w:val="Style2"/>
    <w:rsid w:val="007E7AD9"/>
    <w:rPr>
      <w:b/>
      <w:shd w:val="clear" w:color="auto" w:fill="002060"/>
    </w:rPr>
  </w:style>
  <w:style w:type="character" w:customStyle="1" w:styleId="HeaderChar">
    <w:name w:val="Header Char"/>
    <w:basedOn w:val="DefaultParagraphFont"/>
    <w:link w:val="Header"/>
    <w:uiPriority w:val="99"/>
    <w:semiHidden/>
    <w:rsid w:val="00855D50"/>
  </w:style>
  <w:style w:type="paragraph" w:styleId="Footer">
    <w:name w:val="footer"/>
    <w:basedOn w:val="Normal"/>
    <w:link w:val="FooterChar"/>
    <w:uiPriority w:val="99"/>
    <w:unhideWhenUsed/>
    <w:rsid w:val="00855D50"/>
    <w:pPr>
      <w:tabs>
        <w:tab w:val="center" w:pos="4680"/>
        <w:tab w:val="right" w:pos="9360"/>
      </w:tabs>
      <w:spacing w:line="240" w:lineRule="auto"/>
    </w:pPr>
  </w:style>
  <w:style w:type="character" w:customStyle="1" w:styleId="FooterChar">
    <w:name w:val="Footer Char"/>
    <w:basedOn w:val="DefaultParagraphFont"/>
    <w:link w:val="Footer"/>
    <w:uiPriority w:val="99"/>
    <w:rsid w:val="00855D50"/>
  </w:style>
  <w:style w:type="paragraph" w:styleId="BalloonText">
    <w:name w:val="Balloon Text"/>
    <w:basedOn w:val="Normal"/>
    <w:link w:val="BalloonTextChar"/>
    <w:uiPriority w:val="99"/>
    <w:semiHidden/>
    <w:unhideWhenUsed/>
    <w:rsid w:val="00855D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D50"/>
    <w:rPr>
      <w:rFonts w:ascii="Tahoma" w:hAnsi="Tahoma" w:cs="Tahoma"/>
      <w:sz w:val="16"/>
      <w:szCs w:val="16"/>
    </w:rPr>
  </w:style>
  <w:style w:type="character" w:customStyle="1" w:styleId="Heading1Char">
    <w:name w:val="Heading 1 Char"/>
    <w:basedOn w:val="DefaultParagraphFont"/>
    <w:link w:val="Heading1"/>
    <w:rsid w:val="000A0870"/>
    <w:rPr>
      <w:rFonts w:ascii="Gill Sans MT" w:eastAsia="Times New Roman" w:hAnsi="Gill Sans MT" w:cs="Times New Roman"/>
      <w:b/>
      <w:bCs/>
      <w:sz w:val="24"/>
      <w:szCs w:val="24"/>
    </w:rPr>
  </w:style>
  <w:style w:type="character" w:customStyle="1" w:styleId="Heading6Char">
    <w:name w:val="Heading 6 Char"/>
    <w:basedOn w:val="DefaultParagraphFont"/>
    <w:link w:val="Heading6"/>
    <w:rsid w:val="000A0870"/>
    <w:rPr>
      <w:rFonts w:ascii="Gill Sans MT" w:eastAsia="Times New Roman" w:hAnsi="Gill Sans MT" w:cs="Times New Roman"/>
      <w:b/>
      <w:bCs/>
      <w:sz w:val="16"/>
      <w:szCs w:val="24"/>
    </w:rPr>
  </w:style>
  <w:style w:type="paragraph" w:styleId="BodyText">
    <w:name w:val="Body Text"/>
    <w:basedOn w:val="Normal"/>
    <w:link w:val="BodyTextChar"/>
    <w:rsid w:val="00805F98"/>
    <w:pPr>
      <w:spacing w:line="240" w:lineRule="auto"/>
    </w:pPr>
    <w:rPr>
      <w:rFonts w:ascii="Arial Narrow" w:eastAsia="Times New Roman" w:hAnsi="Arial Narrow" w:cs="Times New Roman"/>
      <w:b/>
      <w:sz w:val="24"/>
      <w:szCs w:val="24"/>
    </w:rPr>
  </w:style>
  <w:style w:type="character" w:customStyle="1" w:styleId="BodyTextChar">
    <w:name w:val="Body Text Char"/>
    <w:basedOn w:val="DefaultParagraphFont"/>
    <w:link w:val="BodyText"/>
    <w:rsid w:val="00805F98"/>
    <w:rPr>
      <w:rFonts w:ascii="Arial Narrow" w:eastAsia="Times New Roman" w:hAnsi="Arial Narrow"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bmurray</dc:creator>
  <cp:lastModifiedBy>Mecca Brooks</cp:lastModifiedBy>
  <cp:revision>2</cp:revision>
  <cp:lastPrinted>2014-04-27T23:42:00Z</cp:lastPrinted>
  <dcterms:created xsi:type="dcterms:W3CDTF">2017-05-04T18:20:00Z</dcterms:created>
  <dcterms:modified xsi:type="dcterms:W3CDTF">2017-05-04T18:20:00Z</dcterms:modified>
</cp:coreProperties>
</file>